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85" w:rsidRDefault="003504C3">
      <w:pPr>
        <w:pStyle w:val="Szvegtrzs"/>
        <w:jc w:val="center"/>
      </w:pPr>
      <w:bookmarkStart w:id="0" w:name="_GoBack"/>
      <w:bookmarkEnd w:id="0"/>
      <w:r>
        <w:rPr>
          <w:rStyle w:val="Kiemels2"/>
        </w:rPr>
        <w:t>Occupational Safety Guidelines for Field Practice</w:t>
      </w:r>
    </w:p>
    <w:p w:rsidR="000C1A85" w:rsidRDefault="003504C3">
      <w:pPr>
        <w:pStyle w:val="Szvegtrzs"/>
      </w:pPr>
      <w:r>
        <w:rPr>
          <w:rStyle w:val="Kiemels2"/>
        </w:rPr>
        <w:t>1. Introduction</w:t>
      </w:r>
      <w:r>
        <w:br/>
        <w:t>The purpose of this document is to define the safety, health protection, and ethical regulations to be followed during field practice.</w:t>
      </w:r>
      <w:r>
        <w:br/>
        <w:t xml:space="preserve">Fieldwork involves many hazards that are not always </w:t>
      </w:r>
      <w:r>
        <w:t>foreseeable—including environmental, weather-related, animal- and plant-related, as well as physical risks. The aim of these guidelines is to prevent accidents, injuries, and health damage, and to protect the environment.</w:t>
      </w:r>
    </w:p>
    <w:p w:rsidR="000C1A85" w:rsidRDefault="003504C3">
      <w:pPr>
        <w:pStyle w:val="Szvegtrzs"/>
      </w:pPr>
      <w:r>
        <w:rPr>
          <w:rStyle w:val="Kiemels2"/>
        </w:rPr>
        <w:t>2. General Principles</w:t>
      </w:r>
    </w:p>
    <w:p w:rsidR="000C1A85" w:rsidRDefault="003504C3">
      <w:pPr>
        <w:pStyle w:val="Szvegtrzs"/>
        <w:numPr>
          <w:ilvl w:val="0"/>
          <w:numId w:val="1"/>
        </w:numPr>
        <w:tabs>
          <w:tab w:val="left" w:pos="709"/>
        </w:tabs>
        <w:spacing w:after="0"/>
      </w:pPr>
      <w:r>
        <w:t>During field</w:t>
      </w:r>
      <w:r>
        <w:t xml:space="preserve"> practice, the presence of at least two people is recommended, especially in isolated areas. The locations have been coordinated with nature conservation authorities, and it is forbidden to deviate from them. </w:t>
      </w:r>
    </w:p>
    <w:p w:rsidR="000C1A85" w:rsidRDefault="003504C3">
      <w:pPr>
        <w:pStyle w:val="Szvegtrzs"/>
        <w:numPr>
          <w:ilvl w:val="0"/>
          <w:numId w:val="1"/>
        </w:numPr>
        <w:tabs>
          <w:tab w:val="left" w:pos="709"/>
        </w:tabs>
      </w:pPr>
      <w:r>
        <w:t>All participants must be familiar with the wor</w:t>
      </w:r>
      <w:r>
        <w:t xml:space="preserve">k area, communication protocols, and emergency procedures. </w:t>
      </w:r>
    </w:p>
    <w:p w:rsidR="000C1A85" w:rsidRDefault="003504C3">
      <w:pPr>
        <w:pStyle w:val="Szvegtrzs"/>
      </w:pPr>
      <w:r>
        <w:rPr>
          <w:rStyle w:val="Kiemels2"/>
        </w:rPr>
        <w:t>3. Equipment and Preparation</w:t>
      </w:r>
    </w:p>
    <w:p w:rsidR="000C1A85" w:rsidRDefault="003504C3">
      <w:pPr>
        <w:pStyle w:val="Szvegtrzs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Kiemels2"/>
        </w:rPr>
        <w:t>Protective clothing:</w:t>
      </w:r>
      <w:r>
        <w:t xml:space="preserve"> Weather- and terrain-appropriate attire (comfortable, closed clothing, raincoat, boots, hat). </w:t>
      </w:r>
    </w:p>
    <w:p w:rsidR="000C1A85" w:rsidRDefault="003504C3">
      <w:pPr>
        <w:pStyle w:val="Szvegtrzs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Kiemels2"/>
        </w:rPr>
        <w:t>Personal protective equipment:</w:t>
      </w:r>
      <w:r>
        <w:t xml:space="preserve"> Sunglasses, sunscree</w:t>
      </w:r>
      <w:r>
        <w:t xml:space="preserve">n, tick and insect repellent, allergy medication. </w:t>
      </w:r>
    </w:p>
    <w:p w:rsidR="000C1A85" w:rsidRDefault="003504C3">
      <w:pPr>
        <w:pStyle w:val="Szvegtrzs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Kiemels2"/>
        </w:rPr>
        <w:t>Hazardous tools</w:t>
      </w:r>
      <w:r>
        <w:t xml:space="preserve"> (e.g., shovel, chisel, chemicals) may only be used at one’s own responsibility. </w:t>
      </w:r>
    </w:p>
    <w:p w:rsidR="000C1A85" w:rsidRDefault="003504C3">
      <w:pPr>
        <w:pStyle w:val="Szvegtrzs"/>
        <w:numPr>
          <w:ilvl w:val="0"/>
          <w:numId w:val="2"/>
        </w:numPr>
        <w:tabs>
          <w:tab w:val="left" w:pos="709"/>
        </w:tabs>
      </w:pPr>
      <w:r>
        <w:rPr>
          <w:rStyle w:val="Kiemels2"/>
        </w:rPr>
        <w:t>Communication:</w:t>
      </w:r>
      <w:r>
        <w:t xml:space="preserve"> Fully charged mobile phone and contact details of the responsible person (</w:t>
      </w:r>
      <w:proofErr w:type="spellStart"/>
      <w:r>
        <w:t>Jácint</w:t>
      </w:r>
      <w:proofErr w:type="spellEnd"/>
      <w:r>
        <w:t xml:space="preserve"> </w:t>
      </w:r>
      <w:proofErr w:type="spellStart"/>
      <w:r>
        <w:t>Tökölyi</w:t>
      </w:r>
      <w:proofErr w:type="spellEnd"/>
      <w:r>
        <w:t>: +36</w:t>
      </w:r>
      <w:r>
        <w:t xml:space="preserve"> 70 593 6255). </w:t>
      </w:r>
    </w:p>
    <w:p w:rsidR="000C1A85" w:rsidRDefault="003504C3">
      <w:pPr>
        <w:pStyle w:val="Szvegtrzs"/>
      </w:pPr>
      <w:r>
        <w:rPr>
          <w:rStyle w:val="Kiemels2"/>
        </w:rPr>
        <w:t>4. Weather and Environmental Hazards</w:t>
      </w:r>
    </w:p>
    <w:p w:rsidR="000C1A85" w:rsidRDefault="003504C3">
      <w:pPr>
        <w:pStyle w:val="Szvegtrzs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Kiemels2"/>
        </w:rPr>
        <w:t>Heat and sunlight: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Use sunscreen and head protection; ensure adequate hydration.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Avoid direct sunlight during the hottest hours. </w:t>
      </w:r>
    </w:p>
    <w:p w:rsidR="000C1A85" w:rsidRDefault="003504C3">
      <w:pPr>
        <w:pStyle w:val="Szvegtrzs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Kiemels2"/>
        </w:rPr>
        <w:t>Cold, rain, wind: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>Wear layered clothing, waterproof jackets, and ensur</w:t>
      </w:r>
      <w:r>
        <w:t xml:space="preserve">e access to warm drinks.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Increased risk of slipping on wet or icy terrain. </w:t>
      </w:r>
    </w:p>
    <w:p w:rsidR="000C1A85" w:rsidRDefault="003504C3">
      <w:pPr>
        <w:pStyle w:val="Szvegtrzs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Kiemels2"/>
        </w:rPr>
        <w:t>Lightning and storms: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It is life-threatening to stay in open areas, near water, or next to tall metal objects during lightning.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>Seek shelter immediately in a vehicle or low-lyin</w:t>
      </w:r>
      <w:r>
        <w:t xml:space="preserve">g area. </w:t>
      </w:r>
    </w:p>
    <w:p w:rsidR="000C1A85" w:rsidRDefault="003504C3">
      <w:pPr>
        <w:pStyle w:val="Szvegtrzs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Kiemels2"/>
        </w:rPr>
        <w:t>Terrain conditions: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Be aware of loose soil, steep slopes, caves, and sinkholes.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Watch your step, especially on tussocks and rocks.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Ankle-supporting footwear (boots) is important to prevent sprains.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  <w:spacing w:after="0"/>
      </w:pPr>
      <w:r>
        <w:t xml:space="preserve">In elevated areas, falling rocks and rocky ground may pose hazards. </w:t>
      </w:r>
    </w:p>
    <w:p w:rsidR="000C1A85" w:rsidRDefault="003504C3">
      <w:pPr>
        <w:pStyle w:val="Szvegtrzs"/>
        <w:numPr>
          <w:ilvl w:val="1"/>
          <w:numId w:val="3"/>
        </w:numPr>
        <w:tabs>
          <w:tab w:val="left" w:pos="1418"/>
        </w:tabs>
      </w:pPr>
      <w:r>
        <w:t xml:space="preserve">When approaching cliff edges, it is forbidden to go closer than 1.5 meters to the edge. </w:t>
      </w:r>
    </w:p>
    <w:p w:rsidR="000C1A85" w:rsidRDefault="003504C3">
      <w:pPr>
        <w:pStyle w:val="Szvegtrzs"/>
      </w:pPr>
      <w:r>
        <w:rPr>
          <w:rStyle w:val="Kiemels2"/>
        </w:rPr>
        <w:lastRenderedPageBreak/>
        <w:t>5. Hazards from Wildlife and Plants</w:t>
      </w:r>
    </w:p>
    <w:p w:rsidR="000C1A85" w:rsidRDefault="003504C3">
      <w:pPr>
        <w:pStyle w:val="Szvegtrzs"/>
        <w:numPr>
          <w:ilvl w:val="0"/>
          <w:numId w:val="4"/>
        </w:numPr>
        <w:tabs>
          <w:tab w:val="left" w:pos="709"/>
        </w:tabs>
        <w:spacing w:after="0"/>
      </w:pPr>
      <w:r>
        <w:rPr>
          <w:rStyle w:val="Kiemels2"/>
        </w:rPr>
        <w:t>Dangerous animals: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>Avoid wild animals, nests, burrows, and of</w:t>
      </w:r>
      <w:r>
        <w:t xml:space="preserve">fspring.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 xml:space="preserve">Snakes, wasps (especially hornets), ticks, stray dogs, and wild boars present potential danger.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 xml:space="preserve">The field team should be familiar with the local fauna and appropriate behavior.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>Work at least in pairs, and always inform the group leader of the e</w:t>
      </w:r>
      <w:r>
        <w:t xml:space="preserve">xact location and planned return time. </w:t>
      </w:r>
    </w:p>
    <w:p w:rsidR="000C1A85" w:rsidRDefault="003504C3">
      <w:pPr>
        <w:pStyle w:val="Szvegtrzs"/>
        <w:numPr>
          <w:ilvl w:val="0"/>
          <w:numId w:val="4"/>
        </w:numPr>
        <w:tabs>
          <w:tab w:val="left" w:pos="709"/>
        </w:tabs>
        <w:spacing w:after="0"/>
      </w:pPr>
      <w:r>
        <w:rPr>
          <w:rStyle w:val="Kiemels2"/>
        </w:rPr>
        <w:t>Prevention and behavior: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 xml:space="preserve">Signal your presence with noise and speech in dense vegetation.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 xml:space="preserve">Do not leave food waste or trash in the field.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>To prevent ticks: wear long trousers, closed clothing, use repellent, and per</w:t>
      </w:r>
      <w:r>
        <w:t xml:space="preserve">form daily checks—especially at the end of the field day. Vaccination against ticks should also be considered. </w:t>
      </w:r>
    </w:p>
    <w:p w:rsidR="000C1A85" w:rsidRDefault="003504C3">
      <w:pPr>
        <w:pStyle w:val="Szvegtrzs"/>
        <w:numPr>
          <w:ilvl w:val="0"/>
          <w:numId w:val="4"/>
        </w:numPr>
        <w:tabs>
          <w:tab w:val="left" w:pos="709"/>
        </w:tabs>
        <w:spacing w:after="0"/>
      </w:pPr>
      <w:r>
        <w:rPr>
          <w:rStyle w:val="Kiemels2"/>
        </w:rPr>
        <w:t>Allergic reactions and plant irritation: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  <w:spacing w:after="0"/>
      </w:pPr>
      <w:r>
        <w:t xml:space="preserve">Avoid contact with poisonous plants. </w:t>
      </w:r>
    </w:p>
    <w:p w:rsidR="000C1A85" w:rsidRDefault="003504C3">
      <w:pPr>
        <w:pStyle w:val="Szvegtrzs"/>
        <w:numPr>
          <w:ilvl w:val="1"/>
          <w:numId w:val="4"/>
        </w:numPr>
        <w:tabs>
          <w:tab w:val="left" w:pos="1418"/>
        </w:tabs>
      </w:pPr>
      <w:r>
        <w:t>Individuals with allergies should carry medical documentation an</w:t>
      </w:r>
      <w:r>
        <w:t xml:space="preserve">d appropriate medication (e.g., an adrenaline injector). </w:t>
      </w:r>
    </w:p>
    <w:p w:rsidR="000C1A85" w:rsidRDefault="003504C3">
      <w:pPr>
        <w:pStyle w:val="Szvegtrzs"/>
      </w:pPr>
      <w:r>
        <w:rPr>
          <w:rStyle w:val="Kiemels2"/>
        </w:rPr>
        <w:t>6. Work in and Around Water</w:t>
      </w:r>
    </w:p>
    <w:p w:rsidR="000C1A85" w:rsidRDefault="003504C3">
      <w:pPr>
        <w:pStyle w:val="Szvegtrzs"/>
        <w:numPr>
          <w:ilvl w:val="0"/>
          <w:numId w:val="5"/>
        </w:numPr>
        <w:tabs>
          <w:tab w:val="left" w:pos="709"/>
        </w:tabs>
        <w:spacing w:after="0"/>
      </w:pPr>
      <w:r>
        <w:rPr>
          <w:rStyle w:val="Kiemels2"/>
        </w:rPr>
        <w:t>Safety regulations: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5"/>
        </w:numPr>
        <w:tabs>
          <w:tab w:val="left" w:pos="1418"/>
        </w:tabs>
        <w:spacing w:after="0"/>
      </w:pPr>
      <w:r>
        <w:t xml:space="preserve">Only individuals who can swim may work directly in aquatic environments. </w:t>
      </w:r>
    </w:p>
    <w:p w:rsidR="000C1A85" w:rsidRDefault="003504C3">
      <w:pPr>
        <w:pStyle w:val="Szvegtrzs"/>
        <w:numPr>
          <w:ilvl w:val="1"/>
          <w:numId w:val="5"/>
        </w:numPr>
        <w:tabs>
          <w:tab w:val="left" w:pos="1418"/>
        </w:tabs>
        <w:spacing w:after="0"/>
      </w:pPr>
      <w:r>
        <w:t xml:space="preserve">Working alone in or near water is dangerous and prohibited. </w:t>
      </w:r>
    </w:p>
    <w:p w:rsidR="000C1A85" w:rsidRDefault="003504C3">
      <w:pPr>
        <w:pStyle w:val="Szvegtrzs"/>
        <w:numPr>
          <w:ilvl w:val="0"/>
          <w:numId w:val="5"/>
        </w:numPr>
        <w:tabs>
          <w:tab w:val="left" w:pos="709"/>
        </w:tabs>
        <w:spacing w:after="0"/>
      </w:pPr>
      <w:r>
        <w:rPr>
          <w:rStyle w:val="Kiemels2"/>
        </w:rPr>
        <w:t xml:space="preserve">Instruments </w:t>
      </w:r>
      <w:r>
        <w:rPr>
          <w:rStyle w:val="Kiemels2"/>
        </w:rPr>
        <w:t>and electrical equipment: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5"/>
        </w:numPr>
        <w:tabs>
          <w:tab w:val="left" w:pos="1418"/>
        </w:tabs>
        <w:spacing w:after="0"/>
      </w:pPr>
      <w:r>
        <w:t xml:space="preserve">Use only moisture-resistant, grounded devices. </w:t>
      </w:r>
    </w:p>
    <w:p w:rsidR="000C1A85" w:rsidRDefault="003504C3">
      <w:pPr>
        <w:pStyle w:val="Szvegtrzs"/>
        <w:numPr>
          <w:ilvl w:val="1"/>
          <w:numId w:val="5"/>
        </w:numPr>
        <w:tabs>
          <w:tab w:val="left" w:pos="1418"/>
        </w:tabs>
        <w:spacing w:after="0"/>
      </w:pPr>
      <w:r>
        <w:t xml:space="preserve">Electrical equipment may only be operated in dry conditions. </w:t>
      </w:r>
    </w:p>
    <w:p w:rsidR="000C1A85" w:rsidRDefault="003504C3">
      <w:pPr>
        <w:pStyle w:val="Szvegtrzs"/>
        <w:numPr>
          <w:ilvl w:val="0"/>
          <w:numId w:val="5"/>
        </w:numPr>
        <w:tabs>
          <w:tab w:val="left" w:pos="709"/>
        </w:tabs>
        <w:spacing w:after="0"/>
      </w:pPr>
      <w:r>
        <w:rPr>
          <w:rStyle w:val="Kiemels2"/>
        </w:rPr>
        <w:t>Hydrological and flow hazards:</w:t>
      </w:r>
      <w:r>
        <w:t xml:space="preserve"> </w:t>
      </w:r>
    </w:p>
    <w:p w:rsidR="000C1A85" w:rsidRDefault="003504C3">
      <w:pPr>
        <w:pStyle w:val="Szvegtrzs"/>
        <w:numPr>
          <w:ilvl w:val="1"/>
          <w:numId w:val="5"/>
        </w:numPr>
        <w:tabs>
          <w:tab w:val="left" w:pos="1418"/>
        </w:tabs>
        <w:spacing w:after="0"/>
      </w:pPr>
      <w:r>
        <w:t>Be aware of water depth, current strength, and riverbed characteristics; do not approac</w:t>
      </w:r>
      <w:r>
        <w:t xml:space="preserve">h water bodies of unknown depth. </w:t>
      </w:r>
    </w:p>
    <w:p w:rsidR="000C1A85" w:rsidRDefault="003504C3">
      <w:pPr>
        <w:pStyle w:val="Szvegtrzs"/>
        <w:numPr>
          <w:ilvl w:val="1"/>
          <w:numId w:val="5"/>
        </w:numPr>
        <w:tabs>
          <w:tab w:val="left" w:pos="1418"/>
        </w:tabs>
      </w:pPr>
      <w:r>
        <w:t xml:space="preserve">In case of flooding or sudden water level rise, leave the area immediately. </w:t>
      </w:r>
    </w:p>
    <w:p w:rsidR="000C1A85" w:rsidRDefault="003504C3">
      <w:pPr>
        <w:pStyle w:val="Szvegtrzs"/>
      </w:pPr>
      <w:r>
        <w:rPr>
          <w:rStyle w:val="Kiemels2"/>
        </w:rPr>
        <w:t>7. Emergency Management</w:t>
      </w:r>
    </w:p>
    <w:p w:rsidR="000C1A85" w:rsidRDefault="003504C3">
      <w:pPr>
        <w:pStyle w:val="Szvegtrzs"/>
        <w:numPr>
          <w:ilvl w:val="0"/>
          <w:numId w:val="6"/>
        </w:numPr>
        <w:tabs>
          <w:tab w:val="left" w:pos="709"/>
        </w:tabs>
        <w:spacing w:after="0"/>
      </w:pPr>
      <w:r>
        <w:t xml:space="preserve">In case of an accident, the primary priority is ensuring personal safety. </w:t>
      </w:r>
    </w:p>
    <w:p w:rsidR="000C1A85" w:rsidRDefault="003504C3">
      <w:pPr>
        <w:pStyle w:val="Szvegtrzs"/>
        <w:numPr>
          <w:ilvl w:val="0"/>
          <w:numId w:val="6"/>
        </w:numPr>
        <w:tabs>
          <w:tab w:val="left" w:pos="709"/>
        </w:tabs>
        <w:spacing w:after="0"/>
      </w:pPr>
      <w:r>
        <w:t>In case of serious injury, loss of consciousne</w:t>
      </w:r>
      <w:r>
        <w:t xml:space="preserve">ss, or dangerous situations, immediately alert emergency services (112) and the designated contact person. </w:t>
      </w:r>
    </w:p>
    <w:p w:rsidR="000C1A85" w:rsidRDefault="003504C3">
      <w:pPr>
        <w:pStyle w:val="Szvegtrzs"/>
        <w:numPr>
          <w:ilvl w:val="0"/>
          <w:numId w:val="6"/>
        </w:numPr>
        <w:tabs>
          <w:tab w:val="left" w:pos="709"/>
        </w:tabs>
        <w:spacing w:after="0"/>
      </w:pPr>
      <w:r>
        <w:t xml:space="preserve">The field team should know the contact details of the nearest medical facility, ambulance station, and settlement. </w:t>
      </w:r>
    </w:p>
    <w:p w:rsidR="000C1A85" w:rsidRDefault="003504C3">
      <w:pPr>
        <w:pStyle w:val="Szvegtrzs"/>
        <w:numPr>
          <w:ilvl w:val="0"/>
          <w:numId w:val="6"/>
        </w:numPr>
        <w:tabs>
          <w:tab w:val="left" w:pos="709"/>
        </w:tabs>
      </w:pPr>
      <w:r>
        <w:t>Anyone requiring regular medicat</w:t>
      </w:r>
      <w:r>
        <w:t xml:space="preserve">ion should bring sufficient reserve medication in case returning home is delayed (e.g., due to road traffic conditions). Exemptions may be granted with medical documentation for conditions that pose a risk (e.g., severe allergies, injuries, etc.). </w:t>
      </w:r>
    </w:p>
    <w:p w:rsidR="000C1A85" w:rsidRDefault="003504C3">
      <w:pPr>
        <w:pStyle w:val="Szvegtrzs"/>
      </w:pPr>
      <w:r>
        <w:rPr>
          <w:rStyle w:val="Kiemels2"/>
        </w:rPr>
        <w:t>8. Ethi</w:t>
      </w:r>
      <w:r>
        <w:rPr>
          <w:rStyle w:val="Kiemels2"/>
        </w:rPr>
        <w:t>cal and Nature Conservation Principles</w:t>
      </w:r>
    </w:p>
    <w:p w:rsidR="000C1A85" w:rsidRDefault="003504C3">
      <w:pPr>
        <w:pStyle w:val="Szvegtrzs"/>
        <w:numPr>
          <w:ilvl w:val="0"/>
          <w:numId w:val="7"/>
        </w:numPr>
        <w:tabs>
          <w:tab w:val="left" w:pos="709"/>
        </w:tabs>
        <w:spacing w:after="0"/>
      </w:pPr>
      <w:r>
        <w:lastRenderedPageBreak/>
        <w:t xml:space="preserve">Nature conservation laws must be followed under all circumstances. </w:t>
      </w:r>
    </w:p>
    <w:p w:rsidR="000C1A85" w:rsidRDefault="003504C3">
      <w:pPr>
        <w:pStyle w:val="Szvegtrzs"/>
        <w:numPr>
          <w:ilvl w:val="0"/>
          <w:numId w:val="7"/>
        </w:numPr>
        <w:tabs>
          <w:tab w:val="left" w:pos="709"/>
        </w:tabs>
        <w:spacing w:after="0"/>
      </w:pPr>
      <w:r>
        <w:t xml:space="preserve">Research activities must not cause unnecessary harm to nature. </w:t>
      </w:r>
    </w:p>
    <w:p w:rsidR="000C1A85" w:rsidRDefault="003504C3">
      <w:pPr>
        <w:pStyle w:val="Szvegtrzs"/>
        <w:numPr>
          <w:ilvl w:val="0"/>
          <w:numId w:val="7"/>
        </w:numPr>
        <w:tabs>
          <w:tab w:val="left" w:pos="709"/>
        </w:tabs>
        <w:spacing w:after="0"/>
      </w:pPr>
      <w:r>
        <w:t>Sampling, animal capture, plant collection, marking, or collection may only be carrie</w:t>
      </w:r>
      <w:r>
        <w:t xml:space="preserve">d out with permission. </w:t>
      </w:r>
    </w:p>
    <w:p w:rsidR="000C1A85" w:rsidRDefault="003504C3">
      <w:pPr>
        <w:pStyle w:val="Szvegtrzs"/>
        <w:numPr>
          <w:ilvl w:val="0"/>
          <w:numId w:val="7"/>
        </w:numPr>
        <w:tabs>
          <w:tab w:val="left" w:pos="709"/>
        </w:tabs>
      </w:pPr>
      <w:r>
        <w:t>After fieldwork, all traces must be removed (trash, markings, temporary equipment).</w:t>
      </w:r>
    </w:p>
    <w:p w:rsidR="000C1A85" w:rsidRDefault="000C1A85">
      <w:pPr>
        <w:rPr>
          <w:u w:val="double"/>
        </w:rPr>
      </w:pPr>
    </w:p>
    <w:sectPr w:rsidR="000C1A85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 PL KaitiM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3403"/>
    <w:multiLevelType w:val="multilevel"/>
    <w:tmpl w:val="3D205A1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87F76D9"/>
    <w:multiLevelType w:val="multilevel"/>
    <w:tmpl w:val="8422702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8C6140B"/>
    <w:multiLevelType w:val="multilevel"/>
    <w:tmpl w:val="34B43C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5A26351F"/>
    <w:multiLevelType w:val="multilevel"/>
    <w:tmpl w:val="2F80CA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E4A772A"/>
    <w:multiLevelType w:val="multilevel"/>
    <w:tmpl w:val="CF52120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68234718"/>
    <w:multiLevelType w:val="multilevel"/>
    <w:tmpl w:val="50AAF05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6FFF4BDA"/>
    <w:multiLevelType w:val="multilevel"/>
    <w:tmpl w:val="6F660CC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72754379"/>
    <w:multiLevelType w:val="multilevel"/>
    <w:tmpl w:val="728CC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85"/>
    <w:rsid w:val="000C1A85"/>
    <w:rsid w:val="003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6F820-E187-4EAA-B05D-B059CA33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KaitiM GB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</dc:creator>
  <cp:lastModifiedBy>Matus</cp:lastModifiedBy>
  <cp:revision>2</cp:revision>
  <dcterms:created xsi:type="dcterms:W3CDTF">2026-04-22T19:48:00Z</dcterms:created>
  <dcterms:modified xsi:type="dcterms:W3CDTF">2026-04-22T19:48:00Z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2026-04-22T10:10:02Z</dcterms:created>
  <dc:creator>Jácint Tökölyi</dc:creator>
  <dc:description/>
  <dc:language>en-US</dc:language>
  <cp:lastModifiedBy>Jácint Tökölyi</cp:lastModifiedBy>
  <dcterms:modified xsi:type="dcterms:W3CDTF">2026-04-22T10:13:39Z</dcterms:modified>
  <cp:revision>2</cp:revision>
  <dc:subject/>
  <dc:title/>
</cp:coreProperties>
</file>